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895"/>
        <w:gridCol w:w="1971"/>
      </w:tblGrid>
      <w:tr w:rsidR="00865C72" w:rsidTr="00865C72">
        <w:trPr>
          <w:trHeight w:val="980"/>
        </w:trPr>
        <w:tc>
          <w:tcPr>
            <w:tcW w:w="1910" w:type="dxa"/>
          </w:tcPr>
          <w:p w:rsidR="00865C72" w:rsidRPr="00865C72" w:rsidRDefault="00865C72" w:rsidP="00865C72">
            <w:pPr>
              <w:pStyle w:val="NoSpacing"/>
              <w:rPr>
                <w:rFonts w:ascii="Gilligans Island" w:hAnsi="Gilligans Island"/>
                <w:sz w:val="20"/>
                <w:szCs w:val="20"/>
              </w:rPr>
            </w:pPr>
            <w:r>
              <w:rPr>
                <w:rFonts w:ascii="Gilligans Island" w:hAnsi="Gilligans Island"/>
                <w:sz w:val="20"/>
                <w:szCs w:val="20"/>
              </w:rPr>
              <w:t xml:space="preserve">Reader’s Workshop Card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Gilligans Island" w:hAnsi="Gilligans Island"/>
                <w:sz w:val="20"/>
                <w:szCs w:val="20"/>
              </w:rPr>
              <w:t xml:space="preserve"> Second Semester</w:t>
            </w:r>
            <w:bookmarkStart w:id="0" w:name="_GoBack"/>
            <w:bookmarkEnd w:id="0"/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  <w:tr w:rsidR="00865C72" w:rsidTr="00865C72">
        <w:trPr>
          <w:trHeight w:val="980"/>
        </w:trPr>
        <w:tc>
          <w:tcPr>
            <w:tcW w:w="1910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  <w:tr w:rsidR="00865C72" w:rsidTr="00865C72">
        <w:trPr>
          <w:trHeight w:val="1070"/>
        </w:trPr>
        <w:tc>
          <w:tcPr>
            <w:tcW w:w="1910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  <w:tr w:rsidR="00865C72" w:rsidTr="00865C72">
        <w:trPr>
          <w:trHeight w:val="1070"/>
        </w:trPr>
        <w:tc>
          <w:tcPr>
            <w:tcW w:w="1910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  <w:tr w:rsidR="00865C72" w:rsidTr="00865C72">
        <w:trPr>
          <w:trHeight w:val="1160"/>
        </w:trPr>
        <w:tc>
          <w:tcPr>
            <w:tcW w:w="1910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  <w:tr w:rsidR="00865C72" w:rsidTr="00865C72">
        <w:trPr>
          <w:trHeight w:val="1160"/>
        </w:trPr>
        <w:tc>
          <w:tcPr>
            <w:tcW w:w="1910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895" w:type="dxa"/>
          </w:tcPr>
          <w:p w:rsidR="00865C72" w:rsidRDefault="00865C72" w:rsidP="00865C72">
            <w:pPr>
              <w:pStyle w:val="NoSpacing"/>
            </w:pPr>
          </w:p>
        </w:tc>
        <w:tc>
          <w:tcPr>
            <w:tcW w:w="1971" w:type="dxa"/>
          </w:tcPr>
          <w:p w:rsidR="00865C72" w:rsidRDefault="00865C72" w:rsidP="00865C72">
            <w:pPr>
              <w:pStyle w:val="NoSpacing"/>
            </w:pPr>
          </w:p>
        </w:tc>
      </w:tr>
    </w:tbl>
    <w:p w:rsidR="008853F1" w:rsidRDefault="008853F1" w:rsidP="00865C72">
      <w:pPr>
        <w:pStyle w:val="NoSpacing"/>
      </w:pPr>
    </w:p>
    <w:sectPr w:rsidR="0088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igans Isl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2"/>
    <w:rsid w:val="00865C72"/>
    <w:rsid w:val="008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C72"/>
    <w:pPr>
      <w:spacing w:after="0" w:line="240" w:lineRule="auto"/>
    </w:pPr>
  </w:style>
  <w:style w:type="table" w:styleId="TableGrid">
    <w:name w:val="Table Grid"/>
    <w:basedOn w:val="TableNormal"/>
    <w:uiPriority w:val="59"/>
    <w:rsid w:val="0086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C72"/>
    <w:pPr>
      <w:spacing w:after="0" w:line="240" w:lineRule="auto"/>
    </w:pPr>
  </w:style>
  <w:style w:type="table" w:styleId="TableGrid">
    <w:name w:val="Table Grid"/>
    <w:basedOn w:val="TableNormal"/>
    <w:uiPriority w:val="59"/>
    <w:rsid w:val="0086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Servilican, Bernice</dc:creator>
  <cp:lastModifiedBy>Servilican, Bernice</cp:lastModifiedBy>
  <cp:revision>1</cp:revision>
  <dcterms:created xsi:type="dcterms:W3CDTF">2013-01-23T01:04:00Z</dcterms:created>
  <dcterms:modified xsi:type="dcterms:W3CDTF">2013-01-23T01:08:00Z</dcterms:modified>
</cp:coreProperties>
</file>